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6161D"/>
          <w:spacing w:val="30"/>
          <w:sz w:val="30"/>
          <w:szCs w:val="30"/>
        </w:rPr>
        <w:t xml:space="preserve">PARKOR</w:t>
      </w:r>
      <w:r>
        <w:rPr>
          <w:rFonts w:ascii="Arial" w:cs="Arial" w:eastAsia="Arial" w:hAnsi="Arial"/>
          <w:b/>
          <w:bCs/>
          <w:color w:val="8FA800"/>
          <w:sz w:val="30"/>
          <w:szCs w:val="30"/>
        </w:rPr>
        <w:t xml:space="preserve">.</w:t>
      </w:r>
    </w:p>
    <w:p>
      <w:pPr>
        <w:pBdr>
          <w:bottom w:val="single" w:color="16161D" w:sz="12" w:space="10"/>
        </w:pBdr>
        <w:spacing w:after="460"/>
      </w:pPr>
      <w:r>
        <w:rPr>
          <w:rFonts w:ascii="Arial" w:cs="Arial" w:eastAsia="Arial" w:hAnsi="Arial"/>
          <w:caps/>
          <w:color w:val="6B6B72"/>
          <w:spacing w:val="60"/>
          <w:sz w:val="20"/>
          <w:szCs w:val="20"/>
        </w:rPr>
        <w:t xml:space="preserve">Brief template</w:t>
      </w:r>
    </w:p>
    <w:p>
      <w:pPr>
        <w:spacing w:after="200"/>
      </w:pPr>
      <w:r>
        <w:rPr>
          <w:rFonts w:ascii="Arial" w:cs="Arial" w:eastAsia="Arial" w:hAnsi="Arial"/>
          <w:b/>
          <w:bCs/>
          <w:color w:val="16161D"/>
          <w:sz w:val="40"/>
          <w:szCs w:val="40"/>
        </w:rPr>
        <w:t xml:space="preserve">Tell us what's actually going on</w:t>
      </w:r>
    </w:p>
    <w:p>
      <w:pPr>
        <w:spacing w:after="140"/>
      </w:pPr>
      <w:r>
        <w:rPr>
          <w:rFonts w:ascii="Arial" w:cs="Arial" w:eastAsia="Arial" w:hAnsi="Arial"/>
          <w:color w:val="3A3A42"/>
          <w:sz w:val="21"/>
          <w:szCs w:val="21"/>
        </w:rPr>
        <w:t xml:space="preserve">Answer what you can. A blank box is fine — it tells us something too. This is a summary, not a contract: we'll pick through it together in your working session and revise it where it needs revising.</w:t>
      </w:r>
    </w:p>
    <w:p>
      <w:pPr>
        <w:spacing w:after="320"/>
      </w:pPr>
      <w:r>
        <w:rPr>
          <w:rFonts w:ascii="Arial" w:cs="Arial" w:eastAsia="Arial" w:hAnsi="Arial"/>
          <w:color w:val="6B6B72"/>
          <w:sz w:val="20"/>
          <w:szCs w:val="20"/>
        </w:rPr>
        <w:t xml:space="preserve">Save this document and email it to help@parkor.agency, or attach it to the enquiry form at parkor.agency.</w:t>
      </w: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Your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9D9DE" w:sz="4"/>
              <w:left w:val="single" w:color="D9D9DE" w:sz="4"/>
              <w:bottom w:val="single" w:color="D9D9DE" w:sz="4"/>
              <w:right w:val="single" w:color="D9D9DE" w:sz="4"/>
            </w:tcBorders>
            <w:shd w:fill="F4F4F0" w:val="clear"/>
            <w:tcMar>
              <w:top w:type="dxa" w:w="100"/>
              <w:left w:type="dxa" w:w="140"/>
              <w:bottom w:type="dxa" w:w="100"/>
              <w:right w:type="dxa" w:w="140"/>
            </w:tcMar>
          </w:tcPr>
          <w:p>
            <w:r>
              <w:rPr>
                <w:rFonts w:ascii="Arial" w:cs="Arial" w:eastAsia="Arial" w:hAnsi="Arial"/>
                <w:b/>
                <w:bCs/>
                <w:color w:val="16161D"/>
                <w:sz w:val="20"/>
                <w:szCs w:val="20"/>
              </w:rPr>
              <w:t xml:space="preserve">Name</w:t>
            </w:r>
          </w:p>
        </w:tc>
        <w:tc>
          <w:tcPr>
            <w:tcW w:type="dxa" w:w="6760"/>
            <w:tcBorders>
              <w:top w:val="single" w:color="D9D9DE" w:sz="4"/>
              <w:left w:val="single" w:color="D9D9DE" w:sz="4"/>
              <w:bottom w:val="single" w:color="D9D9DE" w:sz="4"/>
              <w:right w:val="single" w:color="D9D9DE" w:sz="4"/>
            </w:tcBorders>
            <w:tcMar>
              <w:top w:type="dxa" w:w="100"/>
              <w:left w:type="dxa" w:w="140"/>
              <w:bottom w:type="dxa" w:w="100"/>
              <w:right w:type="dxa" w:w="140"/>
            </w:tcMar>
          </w:tcPr>
          <w:p>
            <w:r>
              <w:rPr>
                <w:rFonts w:ascii="Arial" w:cs="Arial" w:eastAsia="Arial" w:hAnsi="Arial"/>
                <w:sz w:val="21"/>
                <w:szCs w:val="21"/>
              </w:rPr>
              <w:t xml:space="preserve"/>
            </w:r>
          </w:p>
        </w:tc>
      </w:tr>
      <w:tr>
        <w:tc>
          <w:tcPr>
            <w:tcW w:type="dxa" w:w="2600"/>
            <w:tcBorders>
              <w:top w:val="single" w:color="D9D9DE" w:sz="4"/>
              <w:left w:val="single" w:color="D9D9DE" w:sz="4"/>
              <w:bottom w:val="single" w:color="D9D9DE" w:sz="4"/>
              <w:right w:val="single" w:color="D9D9DE" w:sz="4"/>
            </w:tcBorders>
            <w:shd w:fill="F4F4F0" w:val="clear"/>
            <w:tcMar>
              <w:top w:type="dxa" w:w="100"/>
              <w:left w:type="dxa" w:w="140"/>
              <w:bottom w:type="dxa" w:w="100"/>
              <w:right w:type="dxa" w:w="140"/>
            </w:tcMar>
          </w:tcPr>
          <w:p>
            <w:r>
              <w:rPr>
                <w:rFonts w:ascii="Arial" w:cs="Arial" w:eastAsia="Arial" w:hAnsi="Arial"/>
                <w:b/>
                <w:bCs/>
                <w:color w:val="16161D"/>
                <w:sz w:val="20"/>
                <w:szCs w:val="20"/>
              </w:rPr>
              <w:t xml:space="preserve">Company</w:t>
            </w:r>
          </w:p>
        </w:tc>
        <w:tc>
          <w:tcPr>
            <w:tcW w:type="dxa" w:w="6760"/>
            <w:tcBorders>
              <w:top w:val="single" w:color="D9D9DE" w:sz="4"/>
              <w:left w:val="single" w:color="D9D9DE" w:sz="4"/>
              <w:bottom w:val="single" w:color="D9D9DE" w:sz="4"/>
              <w:right w:val="single" w:color="D9D9DE" w:sz="4"/>
            </w:tcBorders>
            <w:tcMar>
              <w:top w:type="dxa" w:w="100"/>
              <w:left w:type="dxa" w:w="140"/>
              <w:bottom w:type="dxa" w:w="100"/>
              <w:right w:type="dxa" w:w="140"/>
            </w:tcMar>
          </w:tcPr>
          <w:p>
            <w:r>
              <w:rPr>
                <w:rFonts w:ascii="Arial" w:cs="Arial" w:eastAsia="Arial" w:hAnsi="Arial"/>
                <w:sz w:val="21"/>
                <w:szCs w:val="21"/>
              </w:rPr>
              <w:t xml:space="preserve"/>
            </w:r>
          </w:p>
        </w:tc>
      </w:tr>
      <w:tr>
        <w:tc>
          <w:tcPr>
            <w:tcW w:type="dxa" w:w="2600"/>
            <w:tcBorders>
              <w:top w:val="single" w:color="D9D9DE" w:sz="4"/>
              <w:left w:val="single" w:color="D9D9DE" w:sz="4"/>
              <w:bottom w:val="single" w:color="D9D9DE" w:sz="4"/>
              <w:right w:val="single" w:color="D9D9DE" w:sz="4"/>
            </w:tcBorders>
            <w:shd w:fill="F4F4F0" w:val="clear"/>
            <w:tcMar>
              <w:top w:type="dxa" w:w="100"/>
              <w:left w:type="dxa" w:w="140"/>
              <w:bottom w:type="dxa" w:w="100"/>
              <w:right w:type="dxa" w:w="140"/>
            </w:tcMar>
          </w:tcPr>
          <w:p>
            <w:r>
              <w:rPr>
                <w:rFonts w:ascii="Arial" w:cs="Arial" w:eastAsia="Arial" w:hAnsi="Arial"/>
                <w:b/>
                <w:bCs/>
                <w:color w:val="16161D"/>
                <w:sz w:val="20"/>
                <w:szCs w:val="20"/>
              </w:rPr>
              <w:t xml:space="preserve">Email</w:t>
            </w:r>
          </w:p>
        </w:tc>
        <w:tc>
          <w:tcPr>
            <w:tcW w:type="dxa" w:w="6760"/>
            <w:tcBorders>
              <w:top w:val="single" w:color="D9D9DE" w:sz="4"/>
              <w:left w:val="single" w:color="D9D9DE" w:sz="4"/>
              <w:bottom w:val="single" w:color="D9D9DE" w:sz="4"/>
              <w:right w:val="single" w:color="D9D9DE" w:sz="4"/>
            </w:tcBorders>
            <w:tcMar>
              <w:top w:type="dxa" w:w="100"/>
              <w:left w:type="dxa" w:w="140"/>
              <w:bottom w:type="dxa" w:w="100"/>
              <w:right w:type="dxa" w:w="140"/>
            </w:tcMar>
          </w:tcPr>
          <w:p>
            <w:r>
              <w:rPr>
                <w:rFonts w:ascii="Arial" w:cs="Arial" w:eastAsia="Arial" w:hAnsi="Arial"/>
                <w:sz w:val="21"/>
                <w:szCs w:val="21"/>
              </w:rPr>
              <w:t xml:space="preserve"/>
            </w:r>
          </w:p>
        </w:tc>
      </w:tr>
      <w:tr>
        <w:tc>
          <w:tcPr>
            <w:tcW w:type="dxa" w:w="2600"/>
            <w:tcBorders>
              <w:top w:val="single" w:color="D9D9DE" w:sz="4"/>
              <w:left w:val="single" w:color="D9D9DE" w:sz="4"/>
              <w:bottom w:val="single" w:color="D9D9DE" w:sz="4"/>
              <w:right w:val="single" w:color="D9D9DE" w:sz="4"/>
            </w:tcBorders>
            <w:shd w:fill="F4F4F0" w:val="clear"/>
            <w:tcMar>
              <w:top w:type="dxa" w:w="100"/>
              <w:left w:type="dxa" w:w="140"/>
              <w:bottom w:type="dxa" w:w="100"/>
              <w:right w:type="dxa" w:w="140"/>
            </w:tcMar>
          </w:tcPr>
          <w:p>
            <w:r>
              <w:rPr>
                <w:rFonts w:ascii="Arial" w:cs="Arial" w:eastAsia="Arial" w:hAnsi="Arial"/>
                <w:b/>
                <w:bCs/>
                <w:color w:val="16161D"/>
                <w:sz w:val="20"/>
                <w:szCs w:val="20"/>
              </w:rPr>
              <w:t xml:space="preserve">Phone</w:t>
            </w:r>
          </w:p>
        </w:tc>
        <w:tc>
          <w:tcPr>
            <w:tcW w:type="dxa" w:w="6760"/>
            <w:tcBorders>
              <w:top w:val="single" w:color="D9D9DE" w:sz="4"/>
              <w:left w:val="single" w:color="D9D9DE" w:sz="4"/>
              <w:bottom w:val="single" w:color="D9D9DE" w:sz="4"/>
              <w:right w:val="single" w:color="D9D9DE" w:sz="4"/>
            </w:tcBorders>
            <w:tcMar>
              <w:top w:type="dxa" w:w="100"/>
              <w:left w:type="dxa" w:w="140"/>
              <w:bottom w:type="dxa" w:w="100"/>
              <w:right w:type="dxa" w:w="140"/>
            </w:tcMar>
          </w:tcPr>
          <w:p>
            <w:r>
              <w:rPr>
                <w:rFonts w:ascii="Arial" w:cs="Arial" w:eastAsia="Arial" w:hAnsi="Arial"/>
                <w:sz w:val="21"/>
                <w:szCs w:val="21"/>
              </w:rPr>
              <w:t xml:space="preserve"/>
            </w:r>
          </w:p>
        </w:tc>
      </w:tr>
      <w:tr>
        <w:tc>
          <w:tcPr>
            <w:tcW w:type="dxa" w:w="2600"/>
            <w:tcBorders>
              <w:top w:val="single" w:color="D9D9DE" w:sz="4"/>
              <w:left w:val="single" w:color="D9D9DE" w:sz="4"/>
              <w:bottom w:val="single" w:color="D9D9DE" w:sz="4"/>
              <w:right w:val="single" w:color="D9D9DE" w:sz="4"/>
            </w:tcBorders>
            <w:shd w:fill="F4F4F0" w:val="clear"/>
            <w:tcMar>
              <w:top w:type="dxa" w:w="100"/>
              <w:left w:type="dxa" w:w="140"/>
              <w:bottom w:type="dxa" w:w="100"/>
              <w:right w:type="dxa" w:w="140"/>
            </w:tcMar>
          </w:tcPr>
          <w:p>
            <w:r>
              <w:rPr>
                <w:rFonts w:ascii="Arial" w:cs="Arial" w:eastAsia="Arial" w:hAnsi="Arial"/>
                <w:b/>
                <w:bCs/>
                <w:color w:val="16161D"/>
                <w:sz w:val="20"/>
                <w:szCs w:val="20"/>
              </w:rPr>
              <w:t xml:space="preserve">Date</w:t>
            </w:r>
          </w:p>
        </w:tc>
        <w:tc>
          <w:tcPr>
            <w:tcW w:type="dxa" w:w="6760"/>
            <w:tcBorders>
              <w:top w:val="single" w:color="D9D9DE" w:sz="4"/>
              <w:left w:val="single" w:color="D9D9DE" w:sz="4"/>
              <w:bottom w:val="single" w:color="D9D9DE" w:sz="4"/>
              <w:right w:val="single" w:color="D9D9DE" w:sz="4"/>
            </w:tcBorders>
            <w:tcMar>
              <w:top w:type="dxa" w:w="100"/>
              <w:left w:type="dxa" w:w="140"/>
              <w:bottom w:type="dxa" w:w="100"/>
              <w:right w:type="dxa" w:w="140"/>
            </w:tcMar>
          </w:tcPr>
          <w:p>
            <w:r>
              <w:rPr>
                <w:rFonts w:ascii="Arial" w:cs="Arial" w:eastAsia="Arial" w:hAnsi="Arial"/>
                <w:sz w:val="21"/>
                <w:szCs w:val="21"/>
              </w:rPr>
              <w:t xml:space="preserve"/>
            </w:r>
          </w:p>
        </w:tc>
      </w:tr>
    </w:tbl>
    <w:p>
      <w:pPr>
        <w:spacing w:after="20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Overview</w:t>
      </w:r>
    </w:p>
    <w:p>
      <w:pPr>
        <w:keepNext/>
        <w:keepLines/>
        <w:spacing w:after="150" w:before="120"/>
      </w:pPr>
      <w:r>
        <w:rPr>
          <w:rFonts w:ascii="Georgia" w:cs="Georgia" w:eastAsia="Georgia" w:hAnsi="Georgia"/>
          <w:i/>
          <w:iCs/>
          <w:color w:val="6B6B72"/>
          <w:sz w:val="20"/>
          <w:szCs w:val="20"/>
        </w:rPr>
        <w:t xml:space="preserve">Not just the ask — introduce yourself. We want to know your business, your market, and how this objective is meant to affect any or all of the above.</w:t>
      </w:r>
    </w:p>
    <w:p>
      <w:pPr>
        <w:keepNext/>
        <w:keepLines/>
        <w:spacing w:after="70" w:before="150"/>
      </w:pPr>
      <w:r>
        <w:rPr>
          <w:rFonts w:ascii="Arial" w:cs="Arial" w:eastAsia="Arial" w:hAnsi="Arial"/>
          <w:b/>
          <w:bCs/>
          <w:color w:val="16161D"/>
          <w:sz w:val="21"/>
          <w:szCs w:val="21"/>
        </w:rPr>
        <w:t xml:space="preserve">Who are you, what do you do, and what world are you doing it in?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Objective</w:t>
      </w:r>
    </w:p>
    <w:p>
      <w:pPr>
        <w:keepNext/>
        <w:keepLines/>
        <w:spacing w:after="150" w:before="120"/>
      </w:pPr>
      <w:r>
        <w:rPr>
          <w:rFonts w:ascii="Georgia" w:cs="Georgia" w:eastAsia="Georgia" w:hAnsi="Georgia"/>
          <w:i/>
          <w:iCs/>
          <w:color w:val="6B6B72"/>
          <w:sz w:val="20"/>
          <w:szCs w:val="20"/>
        </w:rPr>
        <w:t xml:space="preserve">The elevator pitch. Tell us, without embellishing, what you're looking to achieve.</w:t>
      </w:r>
    </w:p>
    <w:p>
      <w:pPr>
        <w:keepNext/>
        <w:keepLines/>
        <w:spacing w:after="70" w:before="150"/>
      </w:pPr>
      <w:r>
        <w:rPr>
          <w:rFonts w:ascii="Arial" w:cs="Arial" w:eastAsia="Arial" w:hAnsi="Arial"/>
          <w:b/>
          <w:bCs/>
          <w:color w:val="16161D"/>
          <w:sz w:val="21"/>
          <w:szCs w:val="21"/>
        </w:rPr>
        <w:t xml:space="preserve">What are you looking to achieve?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spacing w:after="70" w:before="150"/>
      </w:pPr>
      <w:r>
        <w:rPr>
          <w:rFonts w:ascii="Arial" w:cs="Arial" w:eastAsia="Arial" w:hAnsi="Arial"/>
          <w:b/>
          <w:bCs/>
          <w:color w:val="16161D"/>
          <w:sz w:val="21"/>
          <w:szCs w:val="21"/>
        </w:rPr>
        <w:t xml:space="preserve">What is your expectation for Parkor to support it?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Who</w:t>
      </w:r>
    </w:p>
    <w:p>
      <w:pPr>
        <w:keepNext/>
        <w:keepLines/>
        <w:spacing w:after="150" w:before="120"/>
      </w:pPr>
      <w:r>
        <w:rPr>
          <w:rFonts w:ascii="Georgia" w:cs="Georgia" w:eastAsia="Georgia" w:hAnsi="Georgia"/>
          <w:i/>
          <w:iCs/>
          <w:color w:val="6B6B72"/>
          <w:sz w:val="20"/>
          <w:szCs w:val="20"/>
        </w:rPr>
        <w:t xml:space="preserve">Your ICP — ideal customer profile. In plain terms: the people this is actually for.</w:t>
      </w:r>
    </w:p>
    <w:p>
      <w:pPr>
        <w:keepNext/>
        <w:keepLines/>
        <w:spacing w:after="70" w:before="150"/>
      </w:pPr>
      <w:r>
        <w:rPr>
          <w:rFonts w:ascii="Arial" w:cs="Arial" w:eastAsia="Arial" w:hAnsi="Arial"/>
          <w:b/>
          <w:bCs/>
          <w:color w:val="16161D"/>
          <w:sz w:val="21"/>
          <w:szCs w:val="21"/>
        </w:rPr>
        <w:t xml:space="preserve">Who does this product, service, brand, platform or announcement affect, and why?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spacing w:after="70" w:before="150"/>
      </w:pPr>
      <w:r>
        <w:rPr>
          <w:rFonts w:ascii="Arial" w:cs="Arial" w:eastAsia="Arial" w:hAnsi="Arial"/>
          <w:b/>
          <w:bCs/>
          <w:color w:val="16161D"/>
          <w:sz w:val="21"/>
          <w:szCs w:val="21"/>
        </w:rPr>
        <w:t xml:space="preserve">Outline as much about the audience as you understand it to be. Guesses are fine — just tell us they're guesses.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Where</w:t>
      </w:r>
    </w:p>
    <w:p>
      <w:pPr>
        <w:keepNext/>
        <w:keepLines/>
        <w:spacing w:after="150" w:before="120"/>
      </w:pPr>
      <w:r>
        <w:rPr>
          <w:rFonts w:ascii="Georgia" w:cs="Georgia" w:eastAsia="Georgia" w:hAnsi="Georgia"/>
          <w:i/>
          <w:iCs/>
          <w:color w:val="6B6B72"/>
          <w:sz w:val="20"/>
          <w:szCs w:val="20"/>
        </w:rPr>
        <w:t xml:space="preserve">Where this lives, and who can reach it.</w:t>
      </w:r>
    </w:p>
    <w:p>
      <w:pPr>
        <w:keepNext/>
        <w:keepLines/>
        <w:spacing w:after="70" w:before="150"/>
      </w:pPr>
      <w:r>
        <w:rPr>
          <w:rFonts w:ascii="Arial" w:cs="Arial" w:eastAsia="Arial" w:hAnsi="Arial"/>
          <w:b/>
          <w:bCs/>
          <w:color w:val="16161D"/>
          <w:sz w:val="21"/>
          <w:szCs w:val="21"/>
        </w:rPr>
        <w:t xml:space="preserve">Is this digital only, blended, internal only? If it's a platform — who should access it, and is it UK use only or international?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What</w:t>
      </w:r>
    </w:p>
    <w:p>
      <w:pPr>
        <w:keepNext/>
        <w:keepLines/>
        <w:spacing w:after="150" w:before="120"/>
      </w:pPr>
      <w:r>
        <w:rPr>
          <w:rFonts w:ascii="Georgia" w:cs="Georgia" w:eastAsia="Georgia" w:hAnsi="Georgia"/>
          <w:i/>
          <w:iCs/>
          <w:color w:val="6B6B72"/>
          <w:sz w:val="20"/>
          <w:szCs w:val="20"/>
        </w:rPr>
        <w:t xml:space="preserve">One action, if you can get it down to one.</w:t>
      </w:r>
    </w:p>
    <w:p>
      <w:pPr>
        <w:keepNext/>
        <w:keepLines/>
        <w:spacing w:after="70" w:before="150"/>
      </w:pPr>
      <w:r>
        <w:rPr>
          <w:rFonts w:ascii="Arial" w:cs="Arial" w:eastAsia="Arial" w:hAnsi="Arial"/>
          <w:b/>
          <w:bCs/>
          <w:color w:val="16161D"/>
          <w:sz w:val="21"/>
          <w:szCs w:val="21"/>
        </w:rPr>
        <w:t xml:space="preserve">What action do you want the target audience to take once your objective is published?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Why</w:t>
      </w:r>
    </w:p>
    <w:p>
      <w:pPr>
        <w:keepNext/>
        <w:keepLines/>
        <w:spacing w:after="150" w:before="120"/>
      </w:pPr>
      <w:r>
        <w:rPr>
          <w:rFonts w:ascii="Georgia" w:cs="Georgia" w:eastAsia="Georgia" w:hAnsi="Georgia"/>
          <w:i/>
          <w:iCs/>
          <w:color w:val="6B6B72"/>
          <w:sz w:val="20"/>
          <w:szCs w:val="20"/>
        </w:rPr>
        <w:t xml:space="preserve">The hardest question to answer. Don't re-describe what it is, or who it's for — tell us why it matters. It's perfectly fine not to know: many people struggle with this one, and part of what we do can help you discover the answer.</w:t>
      </w:r>
    </w:p>
    <w:p>
      <w:pPr>
        <w:keepNext/>
        <w:keepLines/>
        <w:spacing w:after="70" w:before="150"/>
      </w:pPr>
      <w:r>
        <w:rPr>
          <w:rFonts w:ascii="Arial" w:cs="Arial" w:eastAsia="Arial" w:hAnsi="Arial"/>
          <w:b/>
          <w:bCs/>
          <w:color w:val="16161D"/>
          <w:sz w:val="21"/>
          <w:szCs w:val="21"/>
        </w:rPr>
        <w:t xml:space="preserve">Why is this objective necessary?</w:t>
      </w:r>
      <w:r>
        <w:rPr>
          <w:rFonts w:ascii="Arial" w:cs="Arial" w:eastAsia="Arial" w:hAnsi="Arial"/>
          <w:color w:val="6B6B72"/>
          <w:sz w:val="18"/>
          <w:szCs w:val="18"/>
        </w:rPr>
        <w:t xml:space="preserve">  — optional</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When</w:t>
      </w:r>
    </w:p>
    <w:p>
      <w:pPr>
        <w:keepNext/>
        <w:keepLines/>
        <w:spacing w:after="150" w:before="120"/>
      </w:pPr>
      <w:r>
        <w:rPr>
          <w:rFonts w:ascii="Georgia" w:cs="Georgia" w:eastAsia="Georgia" w:hAnsi="Georgia"/>
          <w:i/>
          <w:iCs/>
          <w:color w:val="6B6B72"/>
          <w:sz w:val="20"/>
          <w:szCs w:val="20"/>
        </w:rPr>
        <w:t xml:space="preserve">A real date beats a comfortable one.</w:t>
      </w:r>
    </w:p>
    <w:p>
      <w:pPr>
        <w:keepNext/>
        <w:keepLines/>
        <w:spacing w:after="70" w:before="150"/>
      </w:pPr>
      <w:r>
        <w:rPr>
          <w:rFonts w:ascii="Arial" w:cs="Arial" w:eastAsia="Arial" w:hAnsi="Arial"/>
          <w:b/>
          <w:bCs/>
          <w:color w:val="16161D"/>
          <w:sz w:val="21"/>
          <w:szCs w:val="21"/>
        </w:rPr>
        <w:t xml:space="preserve">When do you want or need this objective completed in full?</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spacing w:after="70" w:before="150"/>
      </w:pPr>
      <w:r>
        <w:rPr>
          <w:rFonts w:ascii="Arial" w:cs="Arial" w:eastAsia="Arial" w:hAnsi="Arial"/>
          <w:b/>
          <w:bCs/>
          <w:color w:val="16161D"/>
          <w:sz w:val="21"/>
          <w:szCs w:val="21"/>
        </w:rPr>
        <w:t xml:space="preserve">Is anything forcing that date? A launch, a season, a board meeting, a competitor.</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360"/>
      </w:tblGrid>
      <w:tr>
        <w:trPr>
          <w:cantSplit/>
        </w:trPr>
        <w:tc>
          <w:tcPr>
            <w:tcW w:type="dxa" w:w="9360"/>
            <w:tcBorders>
              <w:top w:val="single" w:color="D9D9DE" w:sz="4"/>
              <w:left w:val="single" w:color="8FA800" w:sz="18"/>
              <w:bottom w:val="single" w:color="D9D9DE" w:sz="4"/>
              <w:right w:val="single" w:color="D9D9DE" w:sz="4"/>
            </w:tcBorders>
            <w:shd w:fill="FAFAF7" w:val="clear"/>
            <w:tcMar>
              <w:top w:type="dxa" w:w="110"/>
              <w:left w:type="dxa" w:w="150"/>
              <w:bottom w:type="dxa" w:w="110"/>
              <w:right w:type="dxa" w:w="150"/>
            </w:tcMar>
          </w:tcPr>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p>
            <w:pPr>
              <w:spacing w:after="60"/>
            </w:pPr>
            <w:r>
              <w:rPr>
                <w:rFonts w:ascii="Arial" w:cs="Arial" w:eastAsia="Arial" w:hAnsi="Arial"/>
                <w:sz w:val="21"/>
                <w:szCs w:val="21"/>
              </w:rPr>
              <w:t xml:space="preserve"/>
            </w:r>
          </w:p>
        </w:tc>
      </w:tr>
    </w:tbl>
    <w:p>
      <w:pPr>
        <w:spacing w:after="14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Budget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single" w:color="8FA800" w:sz="24"/>
              <w:bottom w:val="none" w:color="FFFFFF" w:sz="0"/>
              <w:right w:val="none" w:color="FFFFFF" w:sz="0"/>
            </w:tcBorders>
            <w:shd w:fill="F7FBE4" w:val="clear"/>
            <w:tcMar>
              <w:top w:type="dxa" w:w="220"/>
              <w:left w:type="dxa" w:w="220"/>
              <w:bottom w:type="dxa" w:w="220"/>
              <w:right w:type="dxa" w:w="220"/>
            </w:tcMar>
          </w:tcPr>
          <w:p>
            <w:pPr>
              <w:spacing w:after="140"/>
            </w:pPr>
            <w:r>
              <w:rPr>
                <w:rFonts w:ascii="Arial" w:cs="Arial" w:eastAsia="Arial" w:hAnsi="Arial"/>
                <w:b/>
                <w:bCs/>
                <w:color w:val="16161D"/>
                <w:sz w:val="22"/>
                <w:szCs w:val="22"/>
              </w:rPr>
              <w:t xml:space="preserve">We work on a blended day rate of £650 per day.</w:t>
            </w:r>
          </w:p>
          <w:p>
            <w:pPr>
              <w:spacing w:after="240"/>
            </w:pPr>
            <w:r>
              <w:rPr>
                <w:rFonts w:ascii="Arial" w:cs="Arial" w:eastAsia="Arial" w:hAnsi="Arial"/>
                <w:color w:val="2A2A32"/>
                <w:sz w:val="21"/>
                <w:szCs w:val="21"/>
              </w:rPr>
              <w:t xml:space="preserve">We will always be up front about an estimated time to deliver your objective — and if we go over time after we've locked in the brief and what is to be delivered, that's on us, not you. We don't come asking for more to cover our overtime.</w:t>
            </w:r>
          </w:p>
          <w:p>
            <w:pPr>
              <w:pBdr>
                <w:top w:val="single" w:color="C9D98A" w:sz="6" w:space="10"/>
              </w:pBdr>
            </w:pPr>
            <w:r>
              <w:rPr>
                <w:rFonts w:ascii="Arial" w:cs="Arial" w:eastAsia="Arial" w:hAnsi="Arial"/>
                <w:b/>
                <w:bCs/>
                <w:caps/>
                <w:color w:val="16161D"/>
                <w:spacing w:val="20"/>
                <w:sz w:val="20"/>
                <w:szCs w:val="20"/>
              </w:rPr>
              <w:t xml:space="preserve">Fixed fee. No percentage. No surprises.</w:t>
            </w:r>
          </w:p>
        </w:tc>
      </w:tr>
    </w:tbl>
    <w:p>
      <w:pPr>
        <w:spacing w:after="360"/>
      </w:pPr>
    </w:p>
    <w:p>
      <w:pPr>
        <w:keepNext/>
        <w:keepLines/>
        <w:pBdr>
          <w:bottom w:val="single" w:color="D9D9DE" w:sz="6" w:space="6"/>
        </w:pBdr>
        <w:spacing w:after="110" w:before="300"/>
      </w:pPr>
      <w:r>
        <w:rPr>
          <w:rFonts w:ascii="Arial" w:cs="Arial" w:eastAsia="Arial" w:hAnsi="Arial"/>
          <w:b/>
          <w:bCs/>
          <w:caps/>
          <w:color w:val="8FA800"/>
          <w:spacing w:val="40"/>
          <w:sz w:val="22"/>
          <w:szCs w:val="22"/>
        </w:rPr>
        <w:t xml:space="preserve">What happens next</w:t>
      </w:r>
    </w:p>
    <w:p>
      <w:pPr>
        <w:keepNext/>
        <w:keepLines/>
        <w:spacing w:after="150" w:before="120"/>
      </w:pPr>
      <w:r>
        <w:rPr>
          <w:rFonts w:ascii="Georgia" w:cs="Georgia" w:eastAsia="Georgia" w:hAnsi="Georgia"/>
          <w:i/>
          <w:iCs/>
          <w:color w:val="6B6B72"/>
          <w:sz w:val="20"/>
          <w:szCs w:val="20"/>
        </w:rPr>
        <w:t xml:space="preserve">So you know what you're walking into.</w:t>
      </w:r>
    </w:p>
    <w:p>
      <w:pPr>
        <w:keepNext/>
        <w:keepLines/>
        <w:spacing w:after="40" w:before="220"/>
      </w:pPr>
      <w:r>
        <w:rPr>
          <w:rFonts w:ascii="Arial" w:cs="Arial" w:eastAsia="Arial" w:hAnsi="Arial"/>
          <w:b/>
          <w:bCs/>
          <w:color w:val="8FA800"/>
          <w:sz w:val="19"/>
          <w:szCs w:val="19"/>
        </w:rPr>
        <w:t xml:space="preserve">01   </w:t>
      </w:r>
      <w:r>
        <w:rPr>
          <w:rFonts w:ascii="Arial" w:cs="Arial" w:eastAsia="Arial" w:hAnsi="Arial"/>
          <w:b/>
          <w:bCs/>
          <w:color w:val="16161D"/>
          <w:sz w:val="21"/>
          <w:szCs w:val="21"/>
        </w:rPr>
        <w:t xml:space="preserve">Send it over</w:t>
      </w:r>
    </w:p>
    <w:p>
      <w:pPr>
        <w:keepLines/>
        <w:ind w:left="520"/>
      </w:pPr>
      <w:r>
        <w:rPr>
          <w:rFonts w:ascii="Arial" w:cs="Arial" w:eastAsia="Arial" w:hAnsi="Arial"/>
          <w:color w:val="3A3A42"/>
          <w:sz w:val="20"/>
          <w:szCs w:val="20"/>
        </w:rPr>
        <w:t xml:space="preserve">Email this to help@parkor.agency, or attach it to the enquiry form at parkor.agency.</w:t>
      </w:r>
    </w:p>
    <w:p>
      <w:pPr>
        <w:keepNext/>
        <w:keepLines/>
        <w:spacing w:after="40" w:before="220"/>
      </w:pPr>
      <w:r>
        <w:rPr>
          <w:rFonts w:ascii="Arial" w:cs="Arial" w:eastAsia="Arial" w:hAnsi="Arial"/>
          <w:b/>
          <w:bCs/>
          <w:color w:val="8FA800"/>
          <w:sz w:val="19"/>
          <w:szCs w:val="19"/>
        </w:rPr>
        <w:t xml:space="preserve">02   </w:t>
      </w:r>
      <w:r>
        <w:rPr>
          <w:rFonts w:ascii="Arial" w:cs="Arial" w:eastAsia="Arial" w:hAnsi="Arial"/>
          <w:b/>
          <w:bCs/>
          <w:color w:val="16161D"/>
          <w:sz w:val="21"/>
          <w:szCs w:val="21"/>
        </w:rPr>
        <w:t xml:space="preserve">We read it properly</w:t>
      </w:r>
    </w:p>
    <w:p>
      <w:pPr>
        <w:keepLines/>
        <w:ind w:left="520"/>
      </w:pPr>
      <w:r>
        <w:rPr>
          <w:rFonts w:ascii="Arial" w:cs="Arial" w:eastAsia="Arial" w:hAnsi="Arial"/>
          <w:color w:val="3A3A42"/>
          <w:sz w:val="20"/>
          <w:szCs w:val="20"/>
        </w:rPr>
        <w:t xml:space="preserve">We'll come back with what we think the real question is, and book a working session. If we don't think a session will help you, we'll say so.</w:t>
      </w:r>
    </w:p>
    <w:p>
      <w:pPr>
        <w:keepNext/>
        <w:keepLines/>
        <w:spacing w:after="40" w:before="220"/>
      </w:pPr>
      <w:r>
        <w:rPr>
          <w:rFonts w:ascii="Arial" w:cs="Arial" w:eastAsia="Arial" w:hAnsi="Arial"/>
          <w:b/>
          <w:bCs/>
          <w:color w:val="8FA800"/>
          <w:sz w:val="19"/>
          <w:szCs w:val="19"/>
        </w:rPr>
        <w:t xml:space="preserve">03   </w:t>
      </w:r>
      <w:r>
        <w:rPr>
          <w:rFonts w:ascii="Arial" w:cs="Arial" w:eastAsia="Arial" w:hAnsi="Arial"/>
          <w:b/>
          <w:bCs/>
          <w:color w:val="16161D"/>
          <w:sz w:val="21"/>
          <w:szCs w:val="21"/>
        </w:rPr>
        <w:t xml:space="preserve">A deposit holds the date</w:t>
      </w:r>
    </w:p>
    <w:p>
      <w:pPr>
        <w:keepLines/>
        <w:ind w:left="520"/>
      </w:pPr>
      <w:r>
        <w:rPr>
          <w:rFonts w:ascii="Arial" w:cs="Arial" w:eastAsia="Arial" w:hAnsi="Arial"/>
          <w:color w:val="3A3A42"/>
          <w:sz w:val="20"/>
          <w:szCs w:val="20"/>
        </w:rPr>
        <w:t xml:space="preserve">We'll pick through this brief together, revise it where it needs revising, and agree what's to be delivered before any days are committed.</w:t>
      </w:r>
    </w:p>
    <w:p>
      <w:pPr>
        <w:keepNext/>
        <w:keepLines/>
        <w:spacing w:after="40" w:before="220"/>
      </w:pPr>
      <w:r>
        <w:rPr>
          <w:rFonts w:ascii="Arial" w:cs="Arial" w:eastAsia="Arial" w:hAnsi="Arial"/>
          <w:b/>
          <w:bCs/>
          <w:color w:val="8FA800"/>
          <w:sz w:val="19"/>
          <w:szCs w:val="19"/>
        </w:rPr>
        <w:t xml:space="preserve">04   </w:t>
      </w:r>
      <w:r>
        <w:rPr>
          <w:rFonts w:ascii="Arial" w:cs="Arial" w:eastAsia="Arial" w:hAnsi="Arial"/>
          <w:b/>
          <w:bCs/>
          <w:color w:val="16161D"/>
          <w:sz w:val="21"/>
          <w:szCs w:val="21"/>
        </w:rPr>
        <w:t xml:space="preserve">You leave with something usable</w:t>
      </w:r>
    </w:p>
    <w:p>
      <w:pPr>
        <w:keepLines/>
        <w:ind w:left="520"/>
      </w:pPr>
      <w:r>
        <w:rPr>
          <w:rFonts w:ascii="Arial" w:cs="Arial" w:eastAsia="Arial" w:hAnsi="Arial"/>
          <w:color w:val="3A3A42"/>
          <w:sz w:val="20"/>
          <w:szCs w:val="20"/>
        </w:rPr>
        <w:t xml:space="preserve">Then it's your call whether we carry on together, or you take the output and run with it. Either is fine.</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2E6" w:sz="4" w:space="8"/>
      </w:pBdr>
      <w:tabs>
        <w:tab w:val="right" w:pos="9360"/>
      </w:tabs>
    </w:pPr>
    <w:r>
      <w:rPr>
        <w:rFonts w:ascii="Arial" w:cs="Arial" w:eastAsia="Arial" w:hAnsi="Arial"/>
        <w:color w:val="9A9AA0"/>
        <w:sz w:val="16"/>
        <w:szCs w:val="16"/>
      </w:rPr>
      <w:t xml:space="preserve">Parkor Ltd — Gloucester, United Kingdom  ·  Registered in England &amp; Wales, no. 16982219</w:t>
      <w:tab/>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Parkor — Brief template</dc:title>
  <dc:creator>Parkor Ltd</dc:creator>
  <dc:description>Client brief template</dc:description>
  <cp:lastModifiedBy>Un-named</cp:lastModifiedBy>
  <cp:revision>1</cp:revision>
  <dcterms:created xsi:type="dcterms:W3CDTF">2026-08-12T09:16:05.659Z</dcterms:created>
  <dcterms:modified xsi:type="dcterms:W3CDTF">2026-08-12T09:16:05.659Z</dcterms:modified>
</cp:coreProperties>
</file>

<file path=docProps/custom.xml><?xml version="1.0" encoding="utf-8"?>
<Properties xmlns="http://schemas.openxmlformats.org/officeDocument/2006/custom-properties" xmlns:vt="http://schemas.openxmlformats.org/officeDocument/2006/docPropsVTypes"/>
</file>